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A" w:rsidRPr="00752243" w:rsidRDefault="00ED1F8E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6323B5">
        <w:rPr>
          <w:rFonts w:ascii="Times New Roman" w:hAnsi="Times New Roman" w:cs="Times New Roman"/>
          <w:b/>
          <w:bCs/>
          <w:sz w:val="28"/>
          <w:szCs w:val="28"/>
        </w:rPr>
        <w:t>Петрунинский</w:t>
      </w:r>
      <w:proofErr w:type="spellEnd"/>
      <w:r w:rsidR="00456E4A"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</w:t>
      </w:r>
      <w:r w:rsidR="00087A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456E4A" w:rsidRPr="00752243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2243">
        <w:rPr>
          <w:rFonts w:ascii="Times New Roman" w:hAnsi="Times New Roman" w:cs="Times New Roman"/>
          <w:b/>
          <w:bCs/>
          <w:sz w:val="28"/>
          <w:szCs w:val="28"/>
        </w:rPr>
        <w:t>Камышинский</w:t>
      </w:r>
      <w:proofErr w:type="spellEnd"/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:rsidR="002C012A" w:rsidRPr="004B588A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  <w:r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2471D" w:rsidRDefault="00690259" w:rsidP="0063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D1F8E" w:rsidRPr="00D2471D">
        <w:rPr>
          <w:rFonts w:ascii="Times New Roman" w:hAnsi="Times New Roman" w:cs="Times New Roman"/>
          <w:b/>
          <w:bCs/>
          <w:sz w:val="28"/>
          <w:szCs w:val="28"/>
        </w:rPr>
        <w:t>22.07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</w:t>
      </w:r>
      <w:r w:rsidR="006323B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D1F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ED1F8E" w:rsidRPr="00D2471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D1F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ED1F8E" w:rsidRPr="00D2471D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3D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3877687"/>
      <w:r w:rsidRPr="006B6AB8">
        <w:rPr>
          <w:rFonts w:ascii="Times New Roman" w:hAnsi="Times New Roman" w:cs="Times New Roman"/>
          <w:b/>
          <w:sz w:val="28"/>
          <w:szCs w:val="28"/>
        </w:rPr>
        <w:t>О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2" w:name="_Hlk73706793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жилищном контроле </w:t>
      </w:r>
      <w:bookmarkEnd w:id="2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на территории </w:t>
      </w:r>
      <w:r w:rsidR="006323B5">
        <w:rPr>
          <w:rFonts w:ascii="Times New Roman" w:hAnsi="Times New Roman"/>
          <w:b/>
          <w:color w:val="00000A"/>
          <w:sz w:val="28"/>
          <w:szCs w:val="28"/>
        </w:rPr>
        <w:t>Петрунинского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 сельского поселения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>м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3B5">
        <w:rPr>
          <w:rFonts w:ascii="Times New Roman" w:hAnsi="Times New Roman" w:cs="Times New Roman"/>
          <w:b/>
          <w:bCs/>
          <w:sz w:val="28"/>
          <w:szCs w:val="28"/>
        </w:rPr>
        <w:t>Петрунинского</w:t>
      </w:r>
      <w:proofErr w:type="spellEnd"/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</w:t>
      </w:r>
      <w:proofErr w:type="spellStart"/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Камышинского</w:t>
      </w:r>
      <w:proofErr w:type="spellEnd"/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2C012A" w:rsidRPr="006B6AB8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B6AB8" w:rsidRPr="006B6A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23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B6AB8" w:rsidRPr="006B6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6323B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1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B5">
        <w:rPr>
          <w:rFonts w:ascii="Times New Roman" w:hAnsi="Times New Roman" w:cs="Times New Roman"/>
          <w:bCs/>
          <w:sz w:val="28"/>
          <w:szCs w:val="28"/>
        </w:rPr>
        <w:t>Петрунинского</w:t>
      </w:r>
      <w:proofErr w:type="spellEnd"/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A1118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A111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proofErr w:type="spellStart"/>
      <w:r w:rsidR="006323B5">
        <w:rPr>
          <w:rFonts w:ascii="Times New Roman" w:hAnsi="Times New Roman" w:cs="Times New Roman"/>
          <w:sz w:val="28"/>
          <w:szCs w:val="28"/>
        </w:rPr>
        <w:t>Петрунинский</w:t>
      </w:r>
      <w:proofErr w:type="spellEnd"/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жилищном контроле на территории </w:t>
      </w:r>
      <w:r w:rsidR="006323B5">
        <w:rPr>
          <w:rFonts w:ascii="Times New Roman" w:hAnsi="Times New Roman"/>
          <w:color w:val="00000A"/>
          <w:sz w:val="28"/>
          <w:szCs w:val="28"/>
        </w:rPr>
        <w:t>Петрунинского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6B6AB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6323B5">
        <w:rPr>
          <w:rFonts w:ascii="Times New Roman" w:hAnsi="Times New Roman" w:cs="Times New Roman"/>
          <w:bCs/>
          <w:sz w:val="28"/>
          <w:szCs w:val="28"/>
        </w:rPr>
        <w:t>Петрунинского</w:t>
      </w:r>
      <w:proofErr w:type="spellEnd"/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  <w:proofErr w:type="spellStart"/>
      <w:r w:rsidR="00294E33" w:rsidRPr="006B6AB8">
        <w:rPr>
          <w:rFonts w:ascii="Times New Roman" w:hAnsi="Times New Roman" w:cs="Times New Roman"/>
          <w:bCs/>
          <w:sz w:val="28"/>
          <w:szCs w:val="28"/>
        </w:rPr>
        <w:t>Камышинского</w:t>
      </w:r>
      <w:proofErr w:type="spellEnd"/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6323B5">
        <w:rPr>
          <w:rFonts w:ascii="Times New Roman" w:hAnsi="Times New Roman" w:cs="Times New Roman"/>
          <w:bCs/>
          <w:sz w:val="28"/>
          <w:szCs w:val="28"/>
        </w:rPr>
        <w:t>21</w:t>
      </w:r>
      <w:r w:rsidR="006B6AB8" w:rsidRPr="006B6AB8">
        <w:rPr>
          <w:rFonts w:ascii="Times New Roman" w:hAnsi="Times New Roman" w:cs="Times New Roman"/>
          <w:bCs/>
          <w:sz w:val="28"/>
          <w:szCs w:val="28"/>
        </w:rPr>
        <w:t>.07.2021 № 1</w:t>
      </w:r>
      <w:r w:rsidR="006323B5">
        <w:rPr>
          <w:rFonts w:ascii="Times New Roman" w:hAnsi="Times New Roman" w:cs="Times New Roman"/>
          <w:bCs/>
          <w:sz w:val="28"/>
          <w:szCs w:val="28"/>
        </w:rPr>
        <w:t>5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>,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BE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2D363D" w:rsidRDefault="002D363D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4.7.3 изложить в следующей редакции</w:t>
      </w:r>
      <w:r w:rsidRPr="002D3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63D" w:rsidRDefault="000B05BE" w:rsidP="00F5471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4.7.3.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тренные пунктами 4.7.2.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осуществляются в соответствии с пунктами 4.5.5. - 4.5.7., 4.6.8. – 4.6.10. настоящего Положения.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BE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6B6AB8" w:rsidRDefault="001736CB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</w:t>
      </w:r>
    </w:p>
    <w:p w:rsidR="006B6AB8" w:rsidRDefault="006B6AB8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6B6AB8">
        <w:rPr>
          <w:rFonts w:ascii="Times New Roman" w:hAnsi="Times New Roman"/>
          <w:color w:val="00000A"/>
          <w:sz w:val="28"/>
          <w:szCs w:val="28"/>
        </w:rPr>
        <w:t xml:space="preserve">жилищном контроле на территории </w:t>
      </w:r>
    </w:p>
    <w:p w:rsidR="00BB1AE0" w:rsidRPr="007A6014" w:rsidRDefault="006323B5" w:rsidP="006B6AB8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</w:rPr>
        <w:t>Петрунинского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63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Петрунинского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</w:t>
      </w:r>
      <w:r w:rsidRPr="0063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04ED4" w:rsidRPr="006323B5">
        <w:rPr>
          <w:rFonts w:ascii="Times New Roman" w:hAnsi="Times New Roman"/>
          <w:sz w:val="28"/>
          <w:szCs w:val="28"/>
        </w:rPr>
        <w:t xml:space="preserve">жилищного контроля на территории </w:t>
      </w:r>
      <w:r w:rsidR="006323B5" w:rsidRPr="006323B5">
        <w:rPr>
          <w:rFonts w:ascii="Times New Roman" w:hAnsi="Times New Roman"/>
          <w:sz w:val="28"/>
          <w:szCs w:val="28"/>
        </w:rPr>
        <w:t>Петрунинского</w:t>
      </w:r>
      <w:r w:rsidR="00604ED4" w:rsidRPr="006323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63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Петрунинского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63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Петрунинского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D2471D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 о 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3B5">
        <w:rPr>
          <w:rFonts w:ascii="Times New Roman" w:hAnsi="Times New Roman" w:cs="Times New Roman"/>
          <w:bCs/>
          <w:sz w:val="28"/>
          <w:szCs w:val="28"/>
        </w:rPr>
        <w:t>Петрунинского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247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2471D">
        <w:rPr>
          <w:rFonts w:ascii="Times New Roman" w:hAnsi="Times New Roman" w:cs="Times New Roman"/>
          <w:bCs/>
          <w:sz w:val="28"/>
          <w:szCs w:val="28"/>
        </w:rPr>
        <w:t>Я.М. Рукавишникова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8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EA" w:rsidRDefault="00C54FEA" w:rsidP="00155C62">
      <w:pPr>
        <w:spacing w:after="0" w:line="240" w:lineRule="auto"/>
      </w:pPr>
      <w:r>
        <w:separator/>
      </w:r>
    </w:p>
  </w:endnote>
  <w:endnote w:type="continuationSeparator" w:id="0">
    <w:p w:rsidR="00C54FEA" w:rsidRDefault="00C54FEA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EA" w:rsidRDefault="00C54FEA" w:rsidP="00155C62">
      <w:pPr>
        <w:spacing w:after="0" w:line="240" w:lineRule="auto"/>
      </w:pPr>
      <w:r>
        <w:separator/>
      </w:r>
    </w:p>
  </w:footnote>
  <w:footnote w:type="continuationSeparator" w:id="0">
    <w:p w:rsidR="00C54FEA" w:rsidRDefault="00C54FEA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87A66"/>
    <w:rsid w:val="000A2ADB"/>
    <w:rsid w:val="000B05BE"/>
    <w:rsid w:val="000D6220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D363D"/>
    <w:rsid w:val="002F5272"/>
    <w:rsid w:val="00324311"/>
    <w:rsid w:val="00375670"/>
    <w:rsid w:val="003933AD"/>
    <w:rsid w:val="003D60FF"/>
    <w:rsid w:val="00421377"/>
    <w:rsid w:val="00436219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04ED4"/>
    <w:rsid w:val="00612856"/>
    <w:rsid w:val="006206EF"/>
    <w:rsid w:val="006249FF"/>
    <w:rsid w:val="006323B5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96F25"/>
    <w:rsid w:val="008A2671"/>
    <w:rsid w:val="008A2D32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54FEA"/>
    <w:rsid w:val="00C55D3F"/>
    <w:rsid w:val="00C62631"/>
    <w:rsid w:val="00C72389"/>
    <w:rsid w:val="00C7609A"/>
    <w:rsid w:val="00CA5CD0"/>
    <w:rsid w:val="00CE1F57"/>
    <w:rsid w:val="00CF2F2D"/>
    <w:rsid w:val="00D2471D"/>
    <w:rsid w:val="00D24DD5"/>
    <w:rsid w:val="00DA0278"/>
    <w:rsid w:val="00DF4BC1"/>
    <w:rsid w:val="00E05801"/>
    <w:rsid w:val="00E3250C"/>
    <w:rsid w:val="00E8195F"/>
    <w:rsid w:val="00EC7258"/>
    <w:rsid w:val="00EC7696"/>
    <w:rsid w:val="00ED1F8E"/>
    <w:rsid w:val="00F01117"/>
    <w:rsid w:val="00F122D0"/>
    <w:rsid w:val="00F31AB3"/>
    <w:rsid w:val="00F510EE"/>
    <w:rsid w:val="00F54718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styleId="a8">
    <w:name w:val="Balloon Text"/>
    <w:basedOn w:val="a"/>
    <w:link w:val="a9"/>
    <w:uiPriority w:val="99"/>
    <w:semiHidden/>
    <w:unhideWhenUsed/>
    <w:rsid w:val="00D2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styleId="a8">
    <w:name w:val="Balloon Text"/>
    <w:basedOn w:val="a"/>
    <w:link w:val="a9"/>
    <w:uiPriority w:val="99"/>
    <w:semiHidden/>
    <w:unhideWhenUsed/>
    <w:rsid w:val="00D2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RePack by Diakov</cp:lastModifiedBy>
  <cp:revision>2</cp:revision>
  <cp:lastPrinted>2022-07-22T07:47:00Z</cp:lastPrinted>
  <dcterms:created xsi:type="dcterms:W3CDTF">2022-08-11T11:25:00Z</dcterms:created>
  <dcterms:modified xsi:type="dcterms:W3CDTF">2022-08-11T11:25:00Z</dcterms:modified>
</cp:coreProperties>
</file>