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CD" w:rsidRPr="00BF1927" w:rsidRDefault="005F4F26" w:rsidP="005F4F26">
      <w:pPr>
        <w:tabs>
          <w:tab w:val="left" w:pos="204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bookmarkEnd w:id="0"/>
      <w:r w:rsidRPr="00BF1927">
        <w:rPr>
          <w:rFonts w:ascii="Times New Roman" w:hAnsi="Times New Roman"/>
          <w:color w:val="000000" w:themeColor="text1"/>
          <w:sz w:val="26"/>
          <w:szCs w:val="26"/>
        </w:rPr>
        <w:t>О необходимости пр</w:t>
      </w:r>
      <w:r w:rsidR="004E1ECD" w:rsidRPr="00BF1927">
        <w:rPr>
          <w:rFonts w:ascii="Times New Roman" w:hAnsi="Times New Roman"/>
          <w:color w:val="000000" w:themeColor="text1"/>
          <w:sz w:val="26"/>
          <w:szCs w:val="26"/>
        </w:rPr>
        <w:t>едоставл</w:t>
      </w:r>
      <w:r w:rsidRPr="00BF1927">
        <w:rPr>
          <w:rFonts w:ascii="Times New Roman" w:hAnsi="Times New Roman"/>
          <w:color w:val="000000" w:themeColor="text1"/>
          <w:sz w:val="26"/>
          <w:szCs w:val="26"/>
        </w:rPr>
        <w:t>ения организациями</w:t>
      </w:r>
    </w:p>
    <w:p w:rsidR="003D24CD" w:rsidRPr="00BF1927" w:rsidRDefault="004E1ECD" w:rsidP="005F4F26">
      <w:pPr>
        <w:tabs>
          <w:tab w:val="left" w:pos="204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F1927">
        <w:rPr>
          <w:rFonts w:ascii="Times New Roman" w:hAnsi="Times New Roman"/>
          <w:color w:val="000000" w:themeColor="text1"/>
          <w:sz w:val="26"/>
          <w:szCs w:val="26"/>
        </w:rPr>
        <w:t>Уведомлени</w:t>
      </w:r>
      <w:r w:rsidR="005F4F26" w:rsidRPr="00BF1927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Pr="00BF1927">
        <w:rPr>
          <w:rFonts w:ascii="Times New Roman" w:hAnsi="Times New Roman"/>
          <w:color w:val="000000" w:themeColor="text1"/>
          <w:sz w:val="26"/>
          <w:szCs w:val="26"/>
        </w:rPr>
        <w:t xml:space="preserve"> об исчисленных суммах налогов, авансовых платежей по налогам, сборов, страховых взносов плательщика (КНД</w:t>
      </w:r>
      <w:r w:rsidR="001426AE" w:rsidRPr="00BF1927">
        <w:rPr>
          <w:rFonts w:ascii="Times New Roman" w:hAnsi="Times New Roman"/>
          <w:color w:val="000000" w:themeColor="text1"/>
          <w:sz w:val="26"/>
          <w:szCs w:val="26"/>
        </w:rPr>
        <w:t xml:space="preserve"> 1110355)</w:t>
      </w:r>
    </w:p>
    <w:p w:rsidR="004E1ECD" w:rsidRPr="00BF1927" w:rsidRDefault="0096206F" w:rsidP="005F4F26">
      <w:pPr>
        <w:tabs>
          <w:tab w:val="left" w:pos="2041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имущественных налогов</w:t>
      </w:r>
      <w:r w:rsidR="005F4F26" w:rsidRPr="00BF1927">
        <w:rPr>
          <w:rFonts w:ascii="Times New Roman" w:hAnsi="Times New Roman"/>
          <w:color w:val="000000" w:themeColor="text1"/>
          <w:sz w:val="26"/>
          <w:szCs w:val="26"/>
        </w:rPr>
        <w:t xml:space="preserve"> организ</w:t>
      </w:r>
      <w:r w:rsidR="00E14E61" w:rsidRPr="00BF1927">
        <w:rPr>
          <w:rFonts w:ascii="Times New Roman" w:hAnsi="Times New Roman"/>
          <w:color w:val="000000" w:themeColor="text1"/>
          <w:sz w:val="26"/>
          <w:szCs w:val="26"/>
        </w:rPr>
        <w:t>аций</w:t>
      </w:r>
      <w:r w:rsidR="00B31BB4" w:rsidRPr="00BF192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4E1ECD" w:rsidRPr="005F4F26" w:rsidRDefault="004E1ECD" w:rsidP="005F4F26">
      <w:pPr>
        <w:tabs>
          <w:tab w:val="left" w:pos="2041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4E1ECD" w:rsidRPr="004E1ECD" w:rsidRDefault="00CD2CB5" w:rsidP="004E1ECD">
      <w:pPr>
        <w:tabs>
          <w:tab w:val="left" w:pos="204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Межрайонная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ИФНС </w:t>
      </w:r>
      <w:r w:rsidR="003D24CD">
        <w:rPr>
          <w:rFonts w:ascii="Times New Roman" w:hAnsi="Times New Roman"/>
          <w:color w:val="000000" w:themeColor="text1"/>
          <w:sz w:val="26"/>
          <w:szCs w:val="26"/>
        </w:rPr>
        <w:t xml:space="preserve">России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№ 3 </w:t>
      </w:r>
      <w:r w:rsidR="003D24CD">
        <w:rPr>
          <w:rFonts w:ascii="Times New Roman" w:hAnsi="Times New Roman"/>
          <w:color w:val="000000" w:themeColor="text1"/>
          <w:sz w:val="26"/>
          <w:szCs w:val="26"/>
        </w:rPr>
        <w:t>по В</w:t>
      </w:r>
      <w:r w:rsidR="004E1ECD">
        <w:rPr>
          <w:rFonts w:ascii="Times New Roman" w:hAnsi="Times New Roman"/>
          <w:color w:val="000000" w:themeColor="text1"/>
          <w:sz w:val="26"/>
          <w:szCs w:val="26"/>
        </w:rPr>
        <w:t>олгоградской области напоминает</w:t>
      </w:r>
      <w:r w:rsidR="003D24CD">
        <w:rPr>
          <w:rFonts w:ascii="Times New Roman" w:hAnsi="Times New Roman"/>
          <w:color w:val="000000" w:themeColor="text1"/>
          <w:sz w:val="26"/>
          <w:szCs w:val="26"/>
        </w:rPr>
        <w:t xml:space="preserve">, что </w:t>
      </w:r>
      <w:r w:rsidR="004E1ECD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4E1ECD" w:rsidRPr="004E1ECD">
        <w:rPr>
          <w:rFonts w:ascii="Times New Roman" w:hAnsi="Times New Roman"/>
          <w:color w:val="000000" w:themeColor="text1"/>
          <w:sz w:val="26"/>
          <w:szCs w:val="26"/>
        </w:rPr>
        <w:t xml:space="preserve"> соответствии с пунктом 9 статьи 58 Налогового кодекса Российской Федерации с 01.01.2023 </w:t>
      </w:r>
      <w:r w:rsidR="004E1ECD">
        <w:rPr>
          <w:rFonts w:ascii="Times New Roman" w:hAnsi="Times New Roman"/>
          <w:color w:val="000000" w:themeColor="text1"/>
          <w:sz w:val="26"/>
          <w:szCs w:val="26"/>
        </w:rPr>
        <w:t>налогоплатель</w:t>
      </w:r>
      <w:r w:rsidR="004E1ECD" w:rsidRPr="004E1ECD">
        <w:rPr>
          <w:rFonts w:ascii="Times New Roman" w:hAnsi="Times New Roman"/>
          <w:color w:val="000000" w:themeColor="text1"/>
          <w:sz w:val="26"/>
          <w:szCs w:val="26"/>
        </w:rPr>
        <w:t>щик</w:t>
      </w:r>
      <w:r w:rsidR="00F826B0">
        <w:rPr>
          <w:rFonts w:ascii="Times New Roman" w:hAnsi="Times New Roman"/>
          <w:color w:val="000000" w:themeColor="text1"/>
          <w:sz w:val="26"/>
          <w:szCs w:val="26"/>
        </w:rPr>
        <w:t>ам необходимо</w:t>
      </w:r>
      <w:r w:rsidR="004E1ECD" w:rsidRPr="004E1ECD">
        <w:rPr>
          <w:rFonts w:ascii="Times New Roman" w:hAnsi="Times New Roman"/>
          <w:color w:val="000000" w:themeColor="text1"/>
          <w:sz w:val="26"/>
          <w:szCs w:val="26"/>
        </w:rPr>
        <w:t xml:space="preserve"> представлять в налоговые органы уведомление об исчисленных суммах налогов, авансовых платежей по налогам, сборов, страховых взносов плательщика (далее - Уведомление)</w:t>
      </w:r>
      <w:r w:rsidR="004E1EC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826B0" w:rsidRPr="001A65C4" w:rsidRDefault="00B31BB4" w:rsidP="00F826B0">
      <w:pPr>
        <w:tabs>
          <w:tab w:val="left" w:pos="204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Данное У</w:t>
      </w:r>
      <w:r w:rsidR="00F826B0" w:rsidRPr="001A65C4">
        <w:rPr>
          <w:rFonts w:ascii="Times New Roman" w:hAnsi="Times New Roman"/>
          <w:color w:val="000000" w:themeColor="text1"/>
          <w:sz w:val="26"/>
          <w:szCs w:val="26"/>
        </w:rPr>
        <w:t xml:space="preserve">ведомление </w:t>
      </w:r>
      <w:r w:rsidR="00F826B0">
        <w:rPr>
          <w:rFonts w:ascii="Times New Roman" w:hAnsi="Times New Roman"/>
          <w:color w:val="000000" w:themeColor="text1"/>
          <w:sz w:val="26"/>
          <w:szCs w:val="26"/>
        </w:rPr>
        <w:t>предоставляется налогоплательщиками</w:t>
      </w:r>
      <w:r w:rsidR="00F826B0" w:rsidRPr="001A65C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826B0" w:rsidRPr="0089037C">
        <w:rPr>
          <w:rFonts w:ascii="Times New Roman" w:eastAsiaTheme="minorHAnsi" w:hAnsi="Times New Roman"/>
          <w:sz w:val="26"/>
          <w:szCs w:val="26"/>
        </w:rPr>
        <w:t>для распределения единого налогового платежа по платежам с авансовой системой расчетов, по которым декларация пр</w:t>
      </w:r>
      <w:r w:rsidR="00F826B0">
        <w:rPr>
          <w:rFonts w:ascii="Times New Roman" w:eastAsiaTheme="minorHAnsi" w:hAnsi="Times New Roman"/>
          <w:sz w:val="26"/>
          <w:szCs w:val="26"/>
        </w:rPr>
        <w:t>едоставляе</w:t>
      </w:r>
      <w:r w:rsidR="00F826B0" w:rsidRPr="0089037C">
        <w:rPr>
          <w:rFonts w:ascii="Times New Roman" w:eastAsiaTheme="minorHAnsi" w:hAnsi="Times New Roman"/>
          <w:sz w:val="26"/>
          <w:szCs w:val="26"/>
        </w:rPr>
        <w:t>т</w:t>
      </w:r>
      <w:r w:rsidR="00F826B0">
        <w:rPr>
          <w:rFonts w:ascii="Times New Roman" w:eastAsiaTheme="minorHAnsi" w:hAnsi="Times New Roman"/>
          <w:sz w:val="26"/>
          <w:szCs w:val="26"/>
        </w:rPr>
        <w:t>ся</w:t>
      </w:r>
      <w:r w:rsidR="00F826B0" w:rsidRPr="0089037C">
        <w:rPr>
          <w:rFonts w:ascii="Times New Roman" w:eastAsiaTheme="minorHAnsi" w:hAnsi="Times New Roman"/>
          <w:sz w:val="26"/>
          <w:szCs w:val="26"/>
        </w:rPr>
        <w:t xml:space="preserve"> позже, чем наступает срок уплат</w:t>
      </w:r>
      <w:r w:rsidR="00F826B0">
        <w:rPr>
          <w:rFonts w:ascii="Times New Roman" w:eastAsiaTheme="minorHAnsi" w:hAnsi="Times New Roman"/>
          <w:sz w:val="26"/>
          <w:szCs w:val="26"/>
        </w:rPr>
        <w:t>ы налога. Уведомление представляется</w:t>
      </w:r>
      <w:r w:rsidR="00F826B0" w:rsidRPr="0089037C">
        <w:rPr>
          <w:rFonts w:ascii="Times New Roman" w:eastAsiaTheme="minorHAnsi" w:hAnsi="Times New Roman"/>
          <w:sz w:val="26"/>
          <w:szCs w:val="26"/>
        </w:rPr>
        <w:t xml:space="preserve"> по НДФЛ, страховым взносам, имущественным налогам юридических лиц и упрощенной системе налогообложения по форме, утверждённой приказом ФНС России от 02.11.2022 № </w:t>
      </w:r>
      <w:proofErr w:type="gramStart"/>
      <w:r w:rsidR="00F826B0" w:rsidRPr="0089037C">
        <w:rPr>
          <w:rFonts w:ascii="Times New Roman" w:eastAsiaTheme="minorHAnsi" w:hAnsi="Times New Roman"/>
          <w:sz w:val="26"/>
          <w:szCs w:val="26"/>
        </w:rPr>
        <w:t>ЕД</w:t>
      </w:r>
      <w:proofErr w:type="gramEnd"/>
      <w:r w:rsidR="00F826B0" w:rsidRPr="0089037C">
        <w:rPr>
          <w:rFonts w:ascii="Times New Roman" w:eastAsiaTheme="minorHAnsi" w:hAnsi="Times New Roman"/>
          <w:sz w:val="26"/>
          <w:szCs w:val="26"/>
        </w:rPr>
        <w:t xml:space="preserve"> -7-8-/1047@.</w:t>
      </w:r>
    </w:p>
    <w:p w:rsidR="00B73399" w:rsidRDefault="003D24CD" w:rsidP="00F826B0">
      <w:pPr>
        <w:tabs>
          <w:tab w:val="left" w:pos="204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155A">
        <w:rPr>
          <w:rFonts w:ascii="Times New Roman" w:hAnsi="Times New Roman"/>
          <w:sz w:val="26"/>
          <w:szCs w:val="26"/>
        </w:rPr>
        <w:t>Обращаем внимание</w:t>
      </w:r>
      <w:r w:rsidR="00F826B0" w:rsidRPr="0012155A">
        <w:rPr>
          <w:rFonts w:ascii="Times New Roman" w:hAnsi="Times New Roman"/>
          <w:sz w:val="26"/>
          <w:szCs w:val="26"/>
        </w:rPr>
        <w:t xml:space="preserve"> на </w:t>
      </w:r>
      <w:r w:rsidR="00B31BB4">
        <w:rPr>
          <w:rFonts w:ascii="Times New Roman" w:hAnsi="Times New Roman"/>
          <w:sz w:val="26"/>
          <w:szCs w:val="26"/>
        </w:rPr>
        <w:t xml:space="preserve">необходимость предоставления </w:t>
      </w:r>
      <w:r w:rsidR="00B31BB4" w:rsidRPr="0012155A">
        <w:rPr>
          <w:rFonts w:ascii="Times New Roman" w:hAnsi="Times New Roman"/>
          <w:sz w:val="26"/>
          <w:szCs w:val="26"/>
        </w:rPr>
        <w:t xml:space="preserve">организациями </w:t>
      </w:r>
      <w:r w:rsidR="00B31BB4">
        <w:rPr>
          <w:rFonts w:ascii="Times New Roman" w:hAnsi="Times New Roman"/>
          <w:sz w:val="26"/>
          <w:szCs w:val="26"/>
        </w:rPr>
        <w:t xml:space="preserve">указанного </w:t>
      </w:r>
      <w:r w:rsidR="00B31BB4" w:rsidRPr="0012155A">
        <w:rPr>
          <w:rFonts w:ascii="Times New Roman" w:hAnsi="Times New Roman"/>
          <w:sz w:val="26"/>
          <w:szCs w:val="26"/>
        </w:rPr>
        <w:t>Уведомления по транспортному</w:t>
      </w:r>
      <w:r w:rsidR="00436E5B">
        <w:rPr>
          <w:rFonts w:ascii="Times New Roman" w:hAnsi="Times New Roman"/>
          <w:sz w:val="26"/>
          <w:szCs w:val="26"/>
        </w:rPr>
        <w:t xml:space="preserve"> налогу</w:t>
      </w:r>
      <w:r w:rsidR="00B31BB4" w:rsidRPr="0012155A">
        <w:rPr>
          <w:rFonts w:ascii="Times New Roman" w:hAnsi="Times New Roman"/>
          <w:sz w:val="26"/>
          <w:szCs w:val="26"/>
        </w:rPr>
        <w:t xml:space="preserve"> организаций</w:t>
      </w:r>
      <w:r w:rsidR="00B31BB4">
        <w:rPr>
          <w:rFonts w:ascii="Times New Roman" w:hAnsi="Times New Roman"/>
          <w:sz w:val="26"/>
          <w:szCs w:val="26"/>
        </w:rPr>
        <w:t>.</w:t>
      </w:r>
    </w:p>
    <w:p w:rsidR="00F826B0" w:rsidRPr="0012155A" w:rsidRDefault="00B73399" w:rsidP="00F826B0">
      <w:pPr>
        <w:tabs>
          <w:tab w:val="left" w:pos="204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B31BB4" w:rsidRPr="00B31BB4">
        <w:rPr>
          <w:rFonts w:ascii="Times New Roman" w:hAnsi="Times New Roman"/>
          <w:sz w:val="26"/>
          <w:szCs w:val="26"/>
        </w:rPr>
        <w:t>C</w:t>
      </w:r>
      <w:proofErr w:type="gramEnd"/>
      <w:r w:rsidR="00B31BB4" w:rsidRPr="00B31BB4">
        <w:rPr>
          <w:rFonts w:ascii="Times New Roman" w:hAnsi="Times New Roman"/>
          <w:sz w:val="26"/>
          <w:szCs w:val="26"/>
        </w:rPr>
        <w:t>роки</w:t>
      </w:r>
      <w:proofErr w:type="spellEnd"/>
      <w:r w:rsidR="00B31BB4" w:rsidRPr="00B31BB4">
        <w:rPr>
          <w:rFonts w:ascii="Times New Roman" w:hAnsi="Times New Roman"/>
          <w:sz w:val="26"/>
          <w:szCs w:val="26"/>
        </w:rPr>
        <w:t xml:space="preserve"> представления уведомления об исчисленных суммах налогов, авансовых платежей по налогам, сборов, страховых взносов</w:t>
      </w:r>
      <w:r w:rsidR="00B31BB4">
        <w:rPr>
          <w:rFonts w:ascii="Times New Roman" w:hAnsi="Times New Roman"/>
          <w:sz w:val="26"/>
          <w:szCs w:val="26"/>
        </w:rPr>
        <w:t>: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75"/>
        <w:gridCol w:w="1701"/>
        <w:gridCol w:w="1327"/>
        <w:gridCol w:w="1701"/>
        <w:gridCol w:w="1275"/>
        <w:gridCol w:w="1560"/>
        <w:gridCol w:w="1275"/>
        <w:gridCol w:w="1418"/>
        <w:gridCol w:w="2643"/>
      </w:tblGrid>
      <w:tr w:rsidR="0012155A" w:rsidRPr="0012155A" w:rsidTr="0012155A">
        <w:trPr>
          <w:trHeight w:val="129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налога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представления декларации/расчета по налогам и страховым взносам</w:t>
            </w:r>
          </w:p>
        </w:tc>
        <w:tc>
          <w:tcPr>
            <w:tcW w:w="3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представления уведомления по налогам и страховым взносам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Период, указываемый в уведомлении (код отчетного периода)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уплаты налогов, страховых взносов в соответствии с законодательством</w:t>
            </w:r>
          </w:p>
        </w:tc>
        <w:tc>
          <w:tcPr>
            <w:tcW w:w="26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Исключение (случаи, когда уведомления не предоставляются)</w:t>
            </w:r>
          </w:p>
        </w:tc>
      </w:tr>
      <w:tr w:rsidR="0012155A" w:rsidRPr="0012155A" w:rsidTr="0012155A">
        <w:trPr>
          <w:trHeight w:val="144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налоговый/отчетный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представления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представления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отчетного (налогового) периода/номер месяца (квартала)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уплаты налога, страховых взносов</w:t>
            </w: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5A" w:rsidRPr="0012155A" w:rsidTr="00BF1927">
        <w:trPr>
          <w:trHeight w:val="746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25.04.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34/01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28.04.</w:t>
            </w:r>
          </w:p>
        </w:tc>
        <w:tc>
          <w:tcPr>
            <w:tcW w:w="26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предоставляется когда законодательный (представительный) орган субъекта Российской Федерации в соответствии с пунктом 6 статьи 382 Налогового кодекса Российской Федерации </w:t>
            </w: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предусмотрел для отдельных категорий налогоплательщиков право не исчислять и не уплачивать авансовые платежи по налогу в течение налогового периода. </w:t>
            </w:r>
          </w:p>
        </w:tc>
      </w:tr>
      <w:tr w:rsidR="0012155A" w:rsidRPr="0012155A" w:rsidTr="0012155A">
        <w:trPr>
          <w:trHeight w:val="60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полугодие (2 квартал)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полугодие        (2 квартал)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полугодие      (2 квартал)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34/02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полугодие        (2 квартал)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28.07.</w:t>
            </w: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5A" w:rsidRPr="0012155A" w:rsidTr="0012155A">
        <w:trPr>
          <w:trHeight w:val="60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месяцев (3квартал)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месяцев (3квартал)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25.10.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месяцев (3квартал)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34/03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месяцев (3квартал)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28.10.</w:t>
            </w: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5A" w:rsidRPr="0012155A" w:rsidTr="0012155A">
        <w:trPr>
          <w:trHeight w:val="156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25.03. года следующего за истекшим налоговым  периодом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25.02. года следующего за истекшим налоговым  периодом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34/04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28.02.</w:t>
            </w: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5A" w:rsidRPr="0012155A" w:rsidTr="0012155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Транспортный налог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предоставляется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34/01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28.04.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предоставляются когда законодательный (представительный) орган субъекта Российской Федерации в соответствии с пунктом 6 статьи 362 Налогового кодекса Российской Федерации предусмотрел для отдельных категорий налогоплательщиков право не исчислять и не уплачивать авансовые платежи по налогу в течение налогового периода.</w:t>
            </w:r>
          </w:p>
        </w:tc>
      </w:tr>
      <w:tr w:rsidR="0012155A" w:rsidRPr="0012155A" w:rsidTr="0012155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34/02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28.07.</w:t>
            </w: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5A" w:rsidRPr="0012155A" w:rsidTr="0012155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25.10.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34/03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28.10.</w:t>
            </w: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5A" w:rsidRPr="0012155A" w:rsidTr="0012155A">
        <w:trPr>
          <w:trHeight w:val="15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25.02. года следующего за истекшим налоговым  периодом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34/04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28.02.</w:t>
            </w: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5A" w:rsidRPr="0012155A" w:rsidTr="0012155A">
        <w:trPr>
          <w:trHeight w:val="323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предоставляется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34/01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28.04.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предоставляются когда нормативным правовым актом представительного органа муниципального образования (законами городов федерального значения Москвы, Санкт-Петербурга и Севастополя, нормативным правовым актом представительного органа федеральной территории "Сириус") в соответствии с пунктом 2 статьи 397 Налогового кодекса Российской Федерации предусмотрено, что налогоплательщики-организации в течение налогового периода не </w:t>
            </w: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уплачивают авансовые платежи по налогу.</w:t>
            </w:r>
          </w:p>
        </w:tc>
      </w:tr>
      <w:tr w:rsidR="0012155A" w:rsidRPr="0012155A" w:rsidTr="0012155A">
        <w:trPr>
          <w:trHeight w:val="34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34/02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28.07.</w:t>
            </w: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5A" w:rsidRPr="0012155A" w:rsidTr="0012155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25.10.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34/03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28.10.</w:t>
            </w: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5A" w:rsidRPr="0012155A" w:rsidTr="0012155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25.02. года следующего за истекшим налоговым  периодом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34/04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5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28.02.</w:t>
            </w: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5A" w:rsidRPr="0012155A" w:rsidTr="0012155A">
        <w:trPr>
          <w:trHeight w:val="34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5A" w:rsidRPr="0012155A" w:rsidTr="0012155A">
        <w:trPr>
          <w:trHeight w:val="39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5A" w:rsidRPr="0012155A" w:rsidTr="0012155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5A" w:rsidRPr="0012155A" w:rsidTr="0012155A">
        <w:trPr>
          <w:trHeight w:val="8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55A" w:rsidRPr="0012155A" w:rsidRDefault="0012155A" w:rsidP="00121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826B0" w:rsidRPr="005F4F26" w:rsidRDefault="00F826B0" w:rsidP="00F826B0">
      <w:pPr>
        <w:tabs>
          <w:tab w:val="left" w:pos="204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9037C" w:rsidRPr="0089037C" w:rsidRDefault="00F826B0" w:rsidP="00BF1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</w:t>
      </w:r>
      <w:r w:rsidR="0089037C" w:rsidRPr="0089037C">
        <w:rPr>
          <w:rFonts w:ascii="Times New Roman" w:eastAsiaTheme="minorHAnsi" w:hAnsi="Times New Roman"/>
          <w:sz w:val="26"/>
          <w:szCs w:val="26"/>
        </w:rPr>
        <w:t xml:space="preserve">редставить </w:t>
      </w:r>
      <w:r w:rsidR="0012155A">
        <w:rPr>
          <w:rFonts w:ascii="Times New Roman" w:eastAsiaTheme="minorHAnsi" w:hAnsi="Times New Roman"/>
          <w:sz w:val="26"/>
          <w:szCs w:val="26"/>
        </w:rPr>
        <w:t>Уведомление</w:t>
      </w:r>
      <w:r w:rsidR="0089037C" w:rsidRPr="0089037C">
        <w:rPr>
          <w:rFonts w:ascii="Times New Roman" w:eastAsiaTheme="minorHAnsi" w:hAnsi="Times New Roman"/>
          <w:sz w:val="26"/>
          <w:szCs w:val="26"/>
        </w:rPr>
        <w:t xml:space="preserve"> можно следующими способами:</w:t>
      </w:r>
    </w:p>
    <w:p w:rsidR="0089037C" w:rsidRPr="0089037C" w:rsidRDefault="0089037C" w:rsidP="006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89037C">
        <w:rPr>
          <w:rFonts w:ascii="Times New Roman" w:eastAsiaTheme="minorHAnsi" w:hAnsi="Times New Roman"/>
          <w:sz w:val="26"/>
          <w:szCs w:val="26"/>
        </w:rPr>
        <w:t>- по ТКС, подписав усиленной квалифицированной электронной подписью;</w:t>
      </w:r>
    </w:p>
    <w:p w:rsidR="0089037C" w:rsidRPr="0089037C" w:rsidRDefault="0089037C" w:rsidP="006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89037C">
        <w:rPr>
          <w:rFonts w:ascii="Times New Roman" w:eastAsiaTheme="minorHAnsi" w:hAnsi="Times New Roman"/>
          <w:sz w:val="26"/>
          <w:szCs w:val="26"/>
        </w:rPr>
        <w:t>- через личный кабинет налогоплательщика, подписав усиленной квалифицированной электронной подписью;</w:t>
      </w:r>
    </w:p>
    <w:p w:rsidR="0089037C" w:rsidRDefault="0089037C" w:rsidP="006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89037C">
        <w:rPr>
          <w:rFonts w:ascii="Times New Roman" w:eastAsiaTheme="minorHAnsi" w:hAnsi="Times New Roman"/>
          <w:sz w:val="26"/>
          <w:szCs w:val="26"/>
        </w:rPr>
        <w:t>- на бумаге, в случае, если налогоплательщик, в том числе налоговый агент, который платит страховые взносы, выплачивает НДФЛ и численность работников не превышает 10 человек.</w:t>
      </w:r>
    </w:p>
    <w:p w:rsidR="00BF1927" w:rsidRDefault="00BF1927" w:rsidP="006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89037C" w:rsidRDefault="00BF1927" w:rsidP="006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Контактные телефоны Инспекции: +7 (84457) 9-64-37, 9-63-35.</w:t>
      </w:r>
    </w:p>
    <w:p w:rsidR="00D3713F" w:rsidRPr="00D3713F" w:rsidRDefault="00D3713F" w:rsidP="006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D24CD" w:rsidRPr="00D3713F" w:rsidRDefault="003D24CD" w:rsidP="00614A3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B7FF1" w:rsidRPr="000B7FF1" w:rsidRDefault="000B7FF1" w:rsidP="000B7FF1">
      <w:pPr>
        <w:spacing w:after="0" w:line="240" w:lineRule="auto"/>
        <w:rPr>
          <w:rFonts w:ascii="Times New Roman" w:hAnsi="Times New Roman"/>
        </w:rPr>
      </w:pPr>
    </w:p>
    <w:sectPr w:rsidR="000B7FF1" w:rsidRPr="000B7FF1" w:rsidSect="00F826B0">
      <w:headerReference w:type="default" r:id="rId9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AA" w:rsidRDefault="00352DAA">
      <w:pPr>
        <w:spacing w:after="0" w:line="240" w:lineRule="auto"/>
      </w:pPr>
      <w:r>
        <w:separator/>
      </w:r>
    </w:p>
  </w:endnote>
  <w:endnote w:type="continuationSeparator" w:id="0">
    <w:p w:rsidR="00352DAA" w:rsidRDefault="0035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AA" w:rsidRDefault="00352DAA">
      <w:pPr>
        <w:spacing w:after="0" w:line="240" w:lineRule="auto"/>
      </w:pPr>
      <w:r>
        <w:separator/>
      </w:r>
    </w:p>
  </w:footnote>
  <w:footnote w:type="continuationSeparator" w:id="0">
    <w:p w:rsidR="00352DAA" w:rsidRDefault="00352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34" w:rsidRDefault="00DD0E00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7D477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269D"/>
    <w:multiLevelType w:val="multilevel"/>
    <w:tmpl w:val="1398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E28C7"/>
    <w:multiLevelType w:val="multilevel"/>
    <w:tmpl w:val="48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C174B"/>
    <w:multiLevelType w:val="hybridMultilevel"/>
    <w:tmpl w:val="AA24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90B47"/>
    <w:multiLevelType w:val="multilevel"/>
    <w:tmpl w:val="A13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8B"/>
    <w:rsid w:val="00021E7C"/>
    <w:rsid w:val="000244E4"/>
    <w:rsid w:val="00027F07"/>
    <w:rsid w:val="00034185"/>
    <w:rsid w:val="00061B00"/>
    <w:rsid w:val="00074E2A"/>
    <w:rsid w:val="000A250F"/>
    <w:rsid w:val="000B7FF1"/>
    <w:rsid w:val="000C4846"/>
    <w:rsid w:val="001057CF"/>
    <w:rsid w:val="0012155A"/>
    <w:rsid w:val="001426AE"/>
    <w:rsid w:val="00173D5D"/>
    <w:rsid w:val="001B2C34"/>
    <w:rsid w:val="001E5E51"/>
    <w:rsid w:val="00210033"/>
    <w:rsid w:val="00212B5C"/>
    <w:rsid w:val="00214B48"/>
    <w:rsid w:val="00215734"/>
    <w:rsid w:val="002227DA"/>
    <w:rsid w:val="00222B20"/>
    <w:rsid w:val="002534A8"/>
    <w:rsid w:val="00264F58"/>
    <w:rsid w:val="00276C16"/>
    <w:rsid w:val="00277029"/>
    <w:rsid w:val="002F0F95"/>
    <w:rsid w:val="00306F43"/>
    <w:rsid w:val="003162AC"/>
    <w:rsid w:val="00326433"/>
    <w:rsid w:val="00332389"/>
    <w:rsid w:val="003349DA"/>
    <w:rsid w:val="00351267"/>
    <w:rsid w:val="00352DAA"/>
    <w:rsid w:val="00357AC8"/>
    <w:rsid w:val="003772BC"/>
    <w:rsid w:val="003B7C06"/>
    <w:rsid w:val="003D24CD"/>
    <w:rsid w:val="003F5C56"/>
    <w:rsid w:val="00436E5B"/>
    <w:rsid w:val="00442007"/>
    <w:rsid w:val="004521C5"/>
    <w:rsid w:val="00466897"/>
    <w:rsid w:val="00471252"/>
    <w:rsid w:val="004742D8"/>
    <w:rsid w:val="00476755"/>
    <w:rsid w:val="004810BA"/>
    <w:rsid w:val="004C009D"/>
    <w:rsid w:val="004C5656"/>
    <w:rsid w:val="004E1ECD"/>
    <w:rsid w:val="004F5B7F"/>
    <w:rsid w:val="00517595"/>
    <w:rsid w:val="0052217A"/>
    <w:rsid w:val="00536F0B"/>
    <w:rsid w:val="005633FD"/>
    <w:rsid w:val="00571327"/>
    <w:rsid w:val="005810B4"/>
    <w:rsid w:val="005A0AA5"/>
    <w:rsid w:val="005A0D99"/>
    <w:rsid w:val="005B7F11"/>
    <w:rsid w:val="005D44F2"/>
    <w:rsid w:val="005F24A2"/>
    <w:rsid w:val="005F4F26"/>
    <w:rsid w:val="005F7636"/>
    <w:rsid w:val="00611503"/>
    <w:rsid w:val="00614A37"/>
    <w:rsid w:val="00626906"/>
    <w:rsid w:val="00631DEB"/>
    <w:rsid w:val="00666D11"/>
    <w:rsid w:val="00691C19"/>
    <w:rsid w:val="00694F42"/>
    <w:rsid w:val="006C0F22"/>
    <w:rsid w:val="006C69B0"/>
    <w:rsid w:val="006E08B9"/>
    <w:rsid w:val="007119E3"/>
    <w:rsid w:val="007141EE"/>
    <w:rsid w:val="007218F3"/>
    <w:rsid w:val="0072671C"/>
    <w:rsid w:val="00727096"/>
    <w:rsid w:val="00743F00"/>
    <w:rsid w:val="00764E12"/>
    <w:rsid w:val="00773753"/>
    <w:rsid w:val="007912C7"/>
    <w:rsid w:val="00792310"/>
    <w:rsid w:val="007A2CA5"/>
    <w:rsid w:val="007A4B45"/>
    <w:rsid w:val="007B6AFE"/>
    <w:rsid w:val="007D4773"/>
    <w:rsid w:val="007E7235"/>
    <w:rsid w:val="007F7866"/>
    <w:rsid w:val="00881C4D"/>
    <w:rsid w:val="0088360E"/>
    <w:rsid w:val="0089037C"/>
    <w:rsid w:val="008A62AF"/>
    <w:rsid w:val="008C441B"/>
    <w:rsid w:val="008F510A"/>
    <w:rsid w:val="00904C1E"/>
    <w:rsid w:val="0091140C"/>
    <w:rsid w:val="00917266"/>
    <w:rsid w:val="0091782B"/>
    <w:rsid w:val="0093259C"/>
    <w:rsid w:val="009370B1"/>
    <w:rsid w:val="009609CE"/>
    <w:rsid w:val="0096206F"/>
    <w:rsid w:val="0096333C"/>
    <w:rsid w:val="00970503"/>
    <w:rsid w:val="00993683"/>
    <w:rsid w:val="009A5704"/>
    <w:rsid w:val="009B1678"/>
    <w:rsid w:val="009B3CEE"/>
    <w:rsid w:val="009C2361"/>
    <w:rsid w:val="009D27A7"/>
    <w:rsid w:val="00A00A11"/>
    <w:rsid w:val="00A0549D"/>
    <w:rsid w:val="00A056E5"/>
    <w:rsid w:val="00A2627C"/>
    <w:rsid w:val="00A30E7D"/>
    <w:rsid w:val="00A43BC9"/>
    <w:rsid w:val="00A45408"/>
    <w:rsid w:val="00A6019D"/>
    <w:rsid w:val="00A6733E"/>
    <w:rsid w:val="00A71F86"/>
    <w:rsid w:val="00A76709"/>
    <w:rsid w:val="00AA5163"/>
    <w:rsid w:val="00AB3FDF"/>
    <w:rsid w:val="00AB5D66"/>
    <w:rsid w:val="00AD53CF"/>
    <w:rsid w:val="00AE20A9"/>
    <w:rsid w:val="00AE5013"/>
    <w:rsid w:val="00AF36B5"/>
    <w:rsid w:val="00B0117F"/>
    <w:rsid w:val="00B07D9A"/>
    <w:rsid w:val="00B213B0"/>
    <w:rsid w:val="00B31BB4"/>
    <w:rsid w:val="00B37892"/>
    <w:rsid w:val="00B726F6"/>
    <w:rsid w:val="00B73399"/>
    <w:rsid w:val="00B90982"/>
    <w:rsid w:val="00B94977"/>
    <w:rsid w:val="00B96325"/>
    <w:rsid w:val="00BA1B71"/>
    <w:rsid w:val="00BB2E69"/>
    <w:rsid w:val="00BC30B5"/>
    <w:rsid w:val="00BD09FF"/>
    <w:rsid w:val="00BF1927"/>
    <w:rsid w:val="00BF5496"/>
    <w:rsid w:val="00C0118B"/>
    <w:rsid w:val="00C050B0"/>
    <w:rsid w:val="00C0621A"/>
    <w:rsid w:val="00C23F19"/>
    <w:rsid w:val="00C32B82"/>
    <w:rsid w:val="00C3399C"/>
    <w:rsid w:val="00C45EC9"/>
    <w:rsid w:val="00C5168B"/>
    <w:rsid w:val="00C75247"/>
    <w:rsid w:val="00C75EC2"/>
    <w:rsid w:val="00C8034A"/>
    <w:rsid w:val="00CA0120"/>
    <w:rsid w:val="00CA377C"/>
    <w:rsid w:val="00CB70AD"/>
    <w:rsid w:val="00CC102F"/>
    <w:rsid w:val="00CD2CB5"/>
    <w:rsid w:val="00CD3757"/>
    <w:rsid w:val="00D24437"/>
    <w:rsid w:val="00D31592"/>
    <w:rsid w:val="00D3713F"/>
    <w:rsid w:val="00D54DFE"/>
    <w:rsid w:val="00D56CB4"/>
    <w:rsid w:val="00D75C4E"/>
    <w:rsid w:val="00D81DF4"/>
    <w:rsid w:val="00D85053"/>
    <w:rsid w:val="00DB6489"/>
    <w:rsid w:val="00DD0E00"/>
    <w:rsid w:val="00DE01A0"/>
    <w:rsid w:val="00DE22F4"/>
    <w:rsid w:val="00E0572B"/>
    <w:rsid w:val="00E063D4"/>
    <w:rsid w:val="00E14E61"/>
    <w:rsid w:val="00E26746"/>
    <w:rsid w:val="00E27A27"/>
    <w:rsid w:val="00E27AE2"/>
    <w:rsid w:val="00E56720"/>
    <w:rsid w:val="00E61D49"/>
    <w:rsid w:val="00E63C88"/>
    <w:rsid w:val="00E705A1"/>
    <w:rsid w:val="00EA23BB"/>
    <w:rsid w:val="00EC58E2"/>
    <w:rsid w:val="00EC7B2F"/>
    <w:rsid w:val="00EE04B1"/>
    <w:rsid w:val="00F00CF8"/>
    <w:rsid w:val="00F574EE"/>
    <w:rsid w:val="00F826B0"/>
    <w:rsid w:val="00F8411E"/>
    <w:rsid w:val="00F946B4"/>
    <w:rsid w:val="00FA0C34"/>
    <w:rsid w:val="00FC4801"/>
    <w:rsid w:val="00FD24FE"/>
    <w:rsid w:val="00FE722D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E8054-124C-4E24-A2A0-EFB17E17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Чурзина Елена Геннадиевна</dc:creator>
  <cp:lastModifiedBy>Морозова Татьяна  Борисовна</cp:lastModifiedBy>
  <cp:revision>2</cp:revision>
  <cp:lastPrinted>2023-02-20T06:34:00Z</cp:lastPrinted>
  <dcterms:created xsi:type="dcterms:W3CDTF">2023-03-14T08:09:00Z</dcterms:created>
  <dcterms:modified xsi:type="dcterms:W3CDTF">2023-03-14T08:09:00Z</dcterms:modified>
</cp:coreProperties>
</file>